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C4514CB" wp14:paraId="2C078E63" wp14:textId="1A587697">
      <w:pPr>
        <w:spacing w:after="0" w:afterAutospacing="off"/>
        <w:jc w:val="left"/>
      </w:pPr>
      <w:r w:rsidRPr="04FD4D5D" w:rsidR="05CEA43E">
        <w:rPr>
          <w:b w:val="1"/>
          <w:bCs w:val="1"/>
        </w:rPr>
        <w:t>Course Outline:</w:t>
      </w:r>
      <w:r w:rsidR="05CEA43E">
        <w:rPr/>
        <w:t xml:space="preserve"> Vaccinating Youth against Vaccine-Preventable Diseases  </w:t>
      </w:r>
    </w:p>
    <w:p w:rsidR="05CEA43E" w:rsidP="0C4514CB" w:rsidRDefault="05CEA43E" w14:paraId="58325FBD" w14:textId="269DEC1C">
      <w:pPr>
        <w:spacing w:after="0" w:afterAutospacing="off"/>
        <w:jc w:val="left"/>
      </w:pPr>
      <w:r w:rsidRPr="04FD4D5D" w:rsidR="05CEA43E">
        <w:rPr>
          <w:b w:val="1"/>
          <w:bCs w:val="1"/>
        </w:rPr>
        <w:t xml:space="preserve">Organization: </w:t>
      </w:r>
      <w:r w:rsidR="05CEA43E">
        <w:rPr/>
        <w:t>National Community Health Worker Training Center, Texas A&amp;M University School of Public Health</w:t>
      </w:r>
    </w:p>
    <w:p w:rsidR="0C4514CB" w:rsidP="0C4514CB" w:rsidRDefault="0C4514CB" w14:paraId="16AE2DC9" w14:textId="1BDB6255">
      <w:pPr>
        <w:spacing w:after="0" w:afterAutospacing="off"/>
        <w:jc w:val="left"/>
      </w:pPr>
    </w:p>
    <w:p w:rsidR="0C4514CB" w:rsidP="04FD4D5D" w:rsidRDefault="0C4514CB" w14:paraId="73DAB974" w14:textId="62702D47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1: Vaccine-Preventable Diseases for Youth and Immunizations</w:t>
      </w:r>
    </w:p>
    <w:p w:rsidR="0C4514CB" w:rsidP="04FD4D5D" w:rsidRDefault="0C4514CB" w14:paraId="7FE88656" w14:textId="22B98231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Introduce key vaccine-preventable diseases and the importance of youth immunization.</w:t>
      </w:r>
    </w:p>
    <w:p w:rsidR="0C4514CB" w:rsidP="04FD4D5D" w:rsidRDefault="0C4514CB" w14:paraId="1F69FA28" w14:textId="15A11CD8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0A79FA9F" w14:textId="5472DA15">
      <w:pPr>
        <w:pStyle w:val="Normal"/>
        <w:numPr>
          <w:ilvl w:val="0"/>
          <w:numId w:val="1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Introduction to vaccine-preventable diseases </w:t>
      </w:r>
    </w:p>
    <w:p w:rsidR="0C4514CB" w:rsidP="04FD4D5D" w:rsidRDefault="0C4514CB" w14:paraId="7F07136B" w14:textId="5C7DB389">
      <w:pPr>
        <w:pStyle w:val="Normal"/>
        <w:numPr>
          <w:ilvl w:val="0"/>
          <w:numId w:val="1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Importance of immunizing youth </w:t>
      </w:r>
    </w:p>
    <w:p w:rsidR="0C4514CB" w:rsidP="04FD4D5D" w:rsidRDefault="0C4514CB" w14:paraId="2A58C2E2" w14:textId="39BC1A4D">
      <w:pPr>
        <w:pStyle w:val="Normal"/>
        <w:numPr>
          <w:ilvl w:val="0"/>
          <w:numId w:val="1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Overview of common vaccine-preventable diseases affecting youth </w:t>
      </w:r>
    </w:p>
    <w:p w:rsidR="0C4514CB" w:rsidP="04FD4D5D" w:rsidRDefault="0C4514CB" w14:paraId="50C85CCC" w14:textId="572FAF81">
      <w:pPr>
        <w:pStyle w:val="Normal"/>
        <w:numPr>
          <w:ilvl w:val="0"/>
          <w:numId w:val="1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Disease transmission, signs and symptoms, and prevention strategies </w:t>
      </w:r>
    </w:p>
    <w:p w:rsidR="0C4514CB" w:rsidP="04FD4D5D" w:rsidRDefault="0C4514CB" w14:paraId="00AC6219" w14:textId="64AAD9F6">
      <w:pPr>
        <w:pStyle w:val="Normal"/>
        <w:numPr>
          <w:ilvl w:val="0"/>
          <w:numId w:val="1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Role of vaccines in protecting individual and community health </w:t>
      </w:r>
    </w:p>
    <w:p w:rsidR="0C4514CB" w:rsidP="04FD4D5D" w:rsidRDefault="0C4514CB" w14:paraId="3EE76906" w14:textId="24036B84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Module quiz</w:t>
      </w:r>
    </w:p>
    <w:p w:rsidR="0C4514CB" w:rsidP="04FD4D5D" w:rsidRDefault="0C4514CB" w14:paraId="51B09EC0" w14:textId="5F0BB65F">
      <w:pPr>
        <w:spacing w:after="0" w:afterAutospacing="off"/>
        <w:jc w:val="left"/>
        <w:rPr>
          <w:rFonts w:ascii="Aptos" w:hAnsi="Aptos"/>
          <w:sz w:val="24"/>
          <w:szCs w:val="24"/>
        </w:rPr>
      </w:pPr>
    </w:p>
    <w:p w:rsidR="0C4514CB" w:rsidP="04FD4D5D" w:rsidRDefault="0C4514CB" w14:paraId="669A94AB" w14:textId="34BC3ACC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2: Immunization Schedule for Vaccine-Preventable Diseases</w:t>
      </w:r>
    </w:p>
    <w:p w:rsidR="0C4514CB" w:rsidP="04FD4D5D" w:rsidRDefault="0C4514CB" w14:paraId="7A634ECF" w14:textId="1AF94D2B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Understand recommended immunization schedules and their importance.</w:t>
      </w:r>
    </w:p>
    <w:p w:rsidR="0C4514CB" w:rsidP="04FD4D5D" w:rsidRDefault="0C4514CB" w14:paraId="23B4F9C5" w14:textId="33D1E781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26AE4EC1" w14:textId="48F98CDB">
      <w:pPr>
        <w:pStyle w:val="Normal"/>
        <w:numPr>
          <w:ilvl w:val="0"/>
          <w:numId w:val="2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Vaccine regulatory entities (CDC, ACIP, FDA) </w:t>
      </w:r>
    </w:p>
    <w:p w:rsidR="0C4514CB" w:rsidP="04FD4D5D" w:rsidRDefault="0C4514CB" w14:paraId="63E92B7F" w14:textId="1F3C099C">
      <w:pPr>
        <w:pStyle w:val="Normal"/>
        <w:numPr>
          <w:ilvl w:val="0"/>
          <w:numId w:val="2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Recommended youth immunization schedules </w:t>
      </w:r>
    </w:p>
    <w:p w:rsidR="0C4514CB" w:rsidP="04FD4D5D" w:rsidRDefault="0C4514CB" w14:paraId="698EA035" w14:textId="174E8F4D">
      <w:pPr>
        <w:pStyle w:val="Normal"/>
        <w:numPr>
          <w:ilvl w:val="0"/>
          <w:numId w:val="2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Importance of staying on schedule </w:t>
      </w:r>
    </w:p>
    <w:p w:rsidR="0C4514CB" w:rsidP="04FD4D5D" w:rsidRDefault="0C4514CB" w14:paraId="31DD1702" w14:textId="604AE964">
      <w:pPr>
        <w:pStyle w:val="Normal"/>
        <w:numPr>
          <w:ilvl w:val="0"/>
          <w:numId w:val="2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Timing, dosing, and intervals for vaccines </w:t>
      </w:r>
    </w:p>
    <w:p w:rsidR="0C4514CB" w:rsidP="04FD4D5D" w:rsidRDefault="0C4514CB" w14:paraId="5663D628" w14:textId="15B0D8CF">
      <w:pPr>
        <w:pStyle w:val="Normal"/>
        <w:numPr>
          <w:ilvl w:val="0"/>
          <w:numId w:val="2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Catch-up vaccination guidelines </w:t>
      </w:r>
    </w:p>
    <w:p w:rsidR="0C4514CB" w:rsidP="04FD4D5D" w:rsidRDefault="0C4514CB" w14:paraId="3F91FAA1" w14:textId="69596D41">
      <w:pPr>
        <w:pStyle w:val="Normal"/>
        <w:numPr>
          <w:ilvl w:val="0"/>
          <w:numId w:val="2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Strategies to support adherence to schedules </w:t>
      </w:r>
    </w:p>
    <w:p w:rsidR="0C4514CB" w:rsidP="04FD4D5D" w:rsidRDefault="0C4514CB" w14:paraId="0B4247A3" w14:textId="400C4F7A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Module quiz</w:t>
      </w:r>
    </w:p>
    <w:p w:rsidR="0C4514CB" w:rsidP="04FD4D5D" w:rsidRDefault="0C4514CB" w14:paraId="56D12481" w14:textId="5CE21E95">
      <w:pPr>
        <w:spacing w:after="0" w:afterAutospacing="off"/>
        <w:jc w:val="left"/>
        <w:rPr>
          <w:rFonts w:ascii="Aptos" w:hAnsi="Aptos"/>
          <w:sz w:val="24"/>
          <w:szCs w:val="24"/>
        </w:rPr>
      </w:pPr>
    </w:p>
    <w:p w:rsidR="0C4514CB" w:rsidP="04FD4D5D" w:rsidRDefault="0C4514CB" w14:paraId="11A734C8" w14:textId="6E471AE2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3: Addressing Vaccination Misconceptions, Concerns, and Barriers</w:t>
      </w:r>
    </w:p>
    <w:p w:rsidR="0C4514CB" w:rsidP="04FD4D5D" w:rsidRDefault="0C4514CB" w14:paraId="3BE2CEDB" w14:textId="6076166B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Identify and address common challenges impacting vaccine uptake.</w:t>
      </w:r>
    </w:p>
    <w:p w:rsidR="0C4514CB" w:rsidP="04FD4D5D" w:rsidRDefault="0C4514CB" w14:paraId="1ED5871B" w14:textId="16939287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0D9B084E" w14:textId="691895B4">
      <w:pPr>
        <w:pStyle w:val="Normal"/>
        <w:numPr>
          <w:ilvl w:val="0"/>
          <w:numId w:val="3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Common vaccine misconceptions and myths </w:t>
      </w:r>
    </w:p>
    <w:p w:rsidR="0C4514CB" w:rsidP="04FD4D5D" w:rsidRDefault="0C4514CB" w14:paraId="399CF2E0" w14:textId="1614FDC4">
      <w:pPr>
        <w:pStyle w:val="Normal"/>
        <w:numPr>
          <w:ilvl w:val="0"/>
          <w:numId w:val="3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Frequently expressed concerns (safety, side effects, etc.) </w:t>
      </w:r>
    </w:p>
    <w:p w:rsidR="0C4514CB" w:rsidP="04FD4D5D" w:rsidRDefault="0C4514CB" w14:paraId="5C085143" w14:textId="02C6DD6A">
      <w:pPr>
        <w:pStyle w:val="Normal"/>
        <w:numPr>
          <w:ilvl w:val="0"/>
          <w:numId w:val="3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Barriers to vaccination (access, cost, time, health literacy) </w:t>
      </w:r>
    </w:p>
    <w:p w:rsidR="0C4514CB" w:rsidP="04FD4D5D" w:rsidRDefault="0C4514CB" w14:paraId="61C38D75" w14:textId="7D5611D3">
      <w:pPr>
        <w:pStyle w:val="Normal"/>
        <w:numPr>
          <w:ilvl w:val="0"/>
          <w:numId w:val="3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Resources for vaccine access </w:t>
      </w:r>
    </w:p>
    <w:p w:rsidR="0C4514CB" w:rsidP="04FD4D5D" w:rsidRDefault="0C4514CB" w14:paraId="618F3B06" w14:textId="63A0A7CD">
      <w:pPr>
        <w:pStyle w:val="Normal"/>
        <w:numPr>
          <w:ilvl w:val="0"/>
          <w:numId w:val="3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Strategies to support individuals facing barriers </w:t>
      </w:r>
    </w:p>
    <w:p w:rsidR="0C4514CB" w:rsidP="04FD4D5D" w:rsidRDefault="0C4514CB" w14:paraId="6DB7A133" w14:textId="1364E8C4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Module quiz</w:t>
      </w:r>
    </w:p>
    <w:p w:rsidR="0C4514CB" w:rsidP="04FD4D5D" w:rsidRDefault="0C4514CB" w14:paraId="7DDFD3FC" w14:textId="4A0ACA41">
      <w:pPr>
        <w:spacing w:after="0" w:afterAutospacing="off"/>
        <w:jc w:val="left"/>
        <w:rPr>
          <w:rFonts w:ascii="Aptos" w:hAnsi="Aptos"/>
          <w:sz w:val="24"/>
          <w:szCs w:val="24"/>
        </w:rPr>
      </w:pPr>
    </w:p>
    <w:p w:rsidR="0C4514CB" w:rsidP="04FD4D5D" w:rsidRDefault="0C4514CB" w14:paraId="735762F7" w14:textId="4C03B4C7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4: Engaging Guardians and Households for Action</w:t>
      </w:r>
    </w:p>
    <w:p w:rsidR="0C4514CB" w:rsidP="04FD4D5D" w:rsidRDefault="0C4514CB" w14:paraId="5F26593A" w14:textId="0E971C7D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Build communication skills to effectively engage guardians.</w:t>
      </w:r>
    </w:p>
    <w:p w:rsidR="0C4514CB" w:rsidP="04FD4D5D" w:rsidRDefault="0C4514CB" w14:paraId="0716D99A" w14:textId="66554C02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511D33A6" w14:textId="705B5948">
      <w:pPr>
        <w:pStyle w:val="Normal"/>
        <w:numPr>
          <w:ilvl w:val="0"/>
          <w:numId w:val="4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Identifying and understanding guardians </w:t>
      </w:r>
    </w:p>
    <w:p w:rsidR="0C4514CB" w:rsidP="04FD4D5D" w:rsidRDefault="0C4514CB" w14:paraId="3AC78B15" w14:textId="7F7FC7A9">
      <w:pPr>
        <w:pStyle w:val="Normal"/>
        <w:numPr>
          <w:ilvl w:val="0"/>
          <w:numId w:val="4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Effective communication strategies </w:t>
      </w:r>
    </w:p>
    <w:p w:rsidR="0C4514CB" w:rsidP="04FD4D5D" w:rsidRDefault="0C4514CB" w14:paraId="248F451E" w14:textId="1E253A8A">
      <w:pPr>
        <w:pStyle w:val="Normal"/>
        <w:numPr>
          <w:ilvl w:val="0"/>
          <w:numId w:val="4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Active listening and empathy </w:t>
      </w:r>
    </w:p>
    <w:p w:rsidR="0C4514CB" w:rsidP="04FD4D5D" w:rsidRDefault="0C4514CB" w14:paraId="6E081F37" w14:textId="2A5717BD">
      <w:pPr>
        <w:pStyle w:val="Normal"/>
        <w:numPr>
          <w:ilvl w:val="0"/>
          <w:numId w:val="4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Motivational techniques to encourage vaccination </w:t>
      </w:r>
    </w:p>
    <w:p w:rsidR="0C4514CB" w:rsidP="04FD4D5D" w:rsidRDefault="0C4514CB" w14:paraId="6EE289F5" w14:textId="3A24275F">
      <w:pPr>
        <w:pStyle w:val="Normal"/>
        <w:numPr>
          <w:ilvl w:val="0"/>
          <w:numId w:val="4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Addressing questions and concerns from guardians </w:t>
      </w:r>
    </w:p>
    <w:p w:rsidR="0C4514CB" w:rsidP="04FD4D5D" w:rsidRDefault="0C4514CB" w14:paraId="5B2A71EB" w14:textId="5D945DCB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Module quiz</w:t>
      </w:r>
    </w:p>
    <w:p w:rsidR="0C4514CB" w:rsidP="04FD4D5D" w:rsidRDefault="0C4514CB" w14:paraId="50A0C279" w14:textId="1A996AB0">
      <w:pPr>
        <w:spacing w:after="0" w:afterAutospacing="off"/>
        <w:jc w:val="left"/>
        <w:rPr>
          <w:rFonts w:ascii="Aptos" w:hAnsi="Aptos"/>
          <w:sz w:val="24"/>
          <w:szCs w:val="24"/>
        </w:rPr>
      </w:pPr>
    </w:p>
    <w:p w:rsidR="0C4514CB" w:rsidP="04FD4D5D" w:rsidRDefault="0C4514CB" w14:paraId="3ED0D5AF" w14:textId="7A5A177E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5: Being a Vaccine Champion</w:t>
      </w:r>
    </w:p>
    <w:p w:rsidR="0C4514CB" w:rsidP="04FD4D5D" w:rsidRDefault="0C4514CB" w14:paraId="4DC963E8" w14:textId="19CA96EC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Define and apply the role of a CHW as a vaccine advocate.</w:t>
      </w:r>
    </w:p>
    <w:p w:rsidR="0C4514CB" w:rsidP="04FD4D5D" w:rsidRDefault="0C4514CB" w14:paraId="6D62DEB4" w14:textId="0693D9F1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47E96018" w14:textId="7C2ADF38">
      <w:pPr>
        <w:pStyle w:val="Normal"/>
        <w:numPr>
          <w:ilvl w:val="0"/>
          <w:numId w:val="5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Definition of a vaccine champion </w:t>
      </w:r>
    </w:p>
    <w:p w:rsidR="0C4514CB" w:rsidP="04FD4D5D" w:rsidRDefault="0C4514CB" w14:paraId="55C623BE" w14:textId="13DD1678">
      <w:pPr>
        <w:pStyle w:val="Normal"/>
        <w:numPr>
          <w:ilvl w:val="0"/>
          <w:numId w:val="5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Roles and responsibilities of vaccine champions </w:t>
      </w:r>
    </w:p>
    <w:p w:rsidR="0C4514CB" w:rsidP="04FD4D5D" w:rsidRDefault="0C4514CB" w14:paraId="1C504660" w14:textId="46C4E1ED">
      <w:pPr>
        <w:pStyle w:val="Normal"/>
        <w:numPr>
          <w:ilvl w:val="0"/>
          <w:numId w:val="5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Advocacy and community engagement strategies </w:t>
      </w:r>
    </w:p>
    <w:p w:rsidR="0C4514CB" w:rsidP="04FD4D5D" w:rsidRDefault="0C4514CB" w14:paraId="00A09EED" w14:textId="15F54E44">
      <w:pPr>
        <w:pStyle w:val="Normal"/>
        <w:numPr>
          <w:ilvl w:val="0"/>
          <w:numId w:val="5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Supporting informed decision-making </w:t>
      </w:r>
    </w:p>
    <w:p w:rsidR="0C4514CB" w:rsidP="04FD4D5D" w:rsidRDefault="0C4514CB" w14:paraId="609BCC9A" w14:textId="31175356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Module quiz</w:t>
      </w:r>
    </w:p>
    <w:p w:rsidR="0C4514CB" w:rsidP="04FD4D5D" w:rsidRDefault="0C4514CB" w14:paraId="55DDD1A9" w14:textId="2474AB02">
      <w:pPr>
        <w:spacing w:after="0" w:afterAutospacing="off"/>
        <w:jc w:val="left"/>
        <w:rPr>
          <w:rFonts w:ascii="Aptos" w:hAnsi="Aptos"/>
          <w:sz w:val="24"/>
          <w:szCs w:val="24"/>
        </w:rPr>
      </w:pPr>
    </w:p>
    <w:p w:rsidR="0C4514CB" w:rsidP="04FD4D5D" w:rsidRDefault="0C4514CB" w14:paraId="46F4C825" w14:textId="74CA721E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6: Being a Resource and Toolkit Introduction</w:t>
      </w:r>
    </w:p>
    <w:p w:rsidR="0C4514CB" w:rsidP="04FD4D5D" w:rsidRDefault="0C4514CB" w14:paraId="62C7665C" w14:textId="27F24948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Equip learners with practical tools and resources.</w:t>
      </w:r>
    </w:p>
    <w:p w:rsidR="0C4514CB" w:rsidP="04FD4D5D" w:rsidRDefault="0C4514CB" w14:paraId="5EEE5B6D" w14:textId="40306D3C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00CD7ACD" w14:textId="2804A1DD">
      <w:pPr>
        <w:pStyle w:val="Normal"/>
        <w:numPr>
          <w:ilvl w:val="0"/>
          <w:numId w:val="6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Available vaccine-related resources </w:t>
      </w:r>
    </w:p>
    <w:p w:rsidR="0C4514CB" w:rsidP="04FD4D5D" w:rsidRDefault="0C4514CB" w14:paraId="308EA163" w14:textId="30A3832E">
      <w:pPr>
        <w:pStyle w:val="Normal"/>
        <w:numPr>
          <w:ilvl w:val="0"/>
          <w:numId w:val="6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Where to access vaccines </w:t>
      </w:r>
    </w:p>
    <w:p w:rsidR="0C4514CB" w:rsidP="04FD4D5D" w:rsidRDefault="0C4514CB" w14:paraId="6742E9DE" w14:textId="17600762">
      <w:pPr>
        <w:pStyle w:val="Normal"/>
        <w:numPr>
          <w:ilvl w:val="0"/>
          <w:numId w:val="6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Strategies to encourage vaccination uptake </w:t>
      </w:r>
    </w:p>
    <w:p w:rsidR="0C4514CB" w:rsidP="04FD4D5D" w:rsidRDefault="0C4514CB" w14:paraId="045513DF" w14:textId="244E9B59">
      <w:pPr>
        <w:pStyle w:val="Normal"/>
        <w:numPr>
          <w:ilvl w:val="0"/>
          <w:numId w:val="6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Introduction to vaccine toolkits and materials </w:t>
      </w:r>
    </w:p>
    <w:p w:rsidR="0C4514CB" w:rsidP="04FD4D5D" w:rsidRDefault="0C4514CB" w14:paraId="44B557AC" w14:textId="0FFFB264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Module quiz</w:t>
      </w:r>
    </w:p>
    <w:p w:rsidR="0C4514CB" w:rsidP="04FD4D5D" w:rsidRDefault="0C4514CB" w14:paraId="089A5190" w14:textId="4014644F">
      <w:pPr>
        <w:spacing w:after="0" w:afterAutospacing="off"/>
        <w:jc w:val="left"/>
        <w:rPr>
          <w:rFonts w:ascii="Aptos" w:hAnsi="Aptos"/>
          <w:sz w:val="24"/>
          <w:szCs w:val="24"/>
        </w:rPr>
      </w:pPr>
    </w:p>
    <w:p w:rsidR="0C4514CB" w:rsidP="04FD4D5D" w:rsidRDefault="0C4514CB" w14:paraId="7DC80EA5" w14:textId="11348D37">
      <w:pPr>
        <w:pStyle w:val="Normal"/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Module 7: Guardian Scenarios and Knowledge Assessment</w:t>
      </w:r>
    </w:p>
    <w:p w:rsidR="0C4514CB" w:rsidP="04FD4D5D" w:rsidRDefault="0C4514CB" w14:paraId="5EBBD319" w14:textId="2ED53EA9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Objective: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Apply knowledge through real-world scenarios and evaluation.</w:t>
      </w:r>
    </w:p>
    <w:p w:rsidR="0C4514CB" w:rsidP="04FD4D5D" w:rsidRDefault="0C4514CB" w14:paraId="6FD0BC22" w14:textId="709F6CA6">
      <w:pPr>
        <w:spacing w:after="0" w:afterAutospacing="off"/>
        <w:jc w:val="left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Topics Covered:</w:t>
      </w:r>
    </w:p>
    <w:p w:rsidR="0C4514CB" w:rsidP="04FD4D5D" w:rsidRDefault="0C4514CB" w14:paraId="2619B4D4" w14:textId="19D9750D">
      <w:pPr>
        <w:pStyle w:val="Normal"/>
        <w:numPr>
          <w:ilvl w:val="0"/>
          <w:numId w:val="7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Scenario-based learning with guardians </w:t>
      </w:r>
    </w:p>
    <w:p w:rsidR="0C4514CB" w:rsidP="04FD4D5D" w:rsidRDefault="0C4514CB" w14:paraId="3A9D4160" w14:textId="51B03FE6">
      <w:pPr>
        <w:pStyle w:val="Normal"/>
        <w:numPr>
          <w:ilvl w:val="0"/>
          <w:numId w:val="7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Application of communication and problem-solving skills </w:t>
      </w:r>
    </w:p>
    <w:p w:rsidR="0C4514CB" w:rsidP="04FD4D5D" w:rsidRDefault="0C4514CB" w14:paraId="32C54192" w14:textId="0C90A8A2">
      <w:pPr>
        <w:pStyle w:val="Normal"/>
        <w:numPr>
          <w:ilvl w:val="0"/>
          <w:numId w:val="7"/>
        </w:num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Final knowledge assessment </w:t>
      </w:r>
    </w:p>
    <w:p w:rsidR="0C4514CB" w:rsidP="04FD4D5D" w:rsidRDefault="0C4514CB" w14:paraId="298F28D4" w14:textId="0A1FB6A7">
      <w:pPr>
        <w:spacing w:after="0" w:afterAutospacing="off"/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4FD4D5D" w:rsidR="00FC8DA4">
        <w:rPr>
          <w:rFonts w:ascii="Aptos" w:hAnsi="Aptos"/>
          <w:b w:val="1"/>
          <w:bCs w:val="1"/>
          <w:noProof w:val="0"/>
          <w:sz w:val="24"/>
          <w:szCs w:val="24"/>
          <w:lang w:val="en-US"/>
        </w:rPr>
        <w:t>Assessment:</w:t>
      </w:r>
      <w:r w:rsidRPr="04FD4D5D" w:rsidR="00FC8DA4">
        <w:rPr>
          <w:rFonts w:ascii="Aptos" w:hAnsi="Aptos"/>
          <w:noProof w:val="0"/>
          <w:sz w:val="24"/>
          <w:szCs w:val="24"/>
          <w:lang w:val="en-US"/>
        </w:rPr>
        <w:t xml:space="preserve"> Final evaluation</w:t>
      </w:r>
    </w:p>
    <w:p w:rsidR="0C4514CB" w:rsidP="0C4514CB" w:rsidRDefault="0C4514CB" w14:paraId="51D9EB56" w14:textId="07591854">
      <w:pPr>
        <w:spacing w:after="0" w:afterAutospacing="off"/>
        <w:jc w:val="left"/>
      </w:pPr>
    </w:p>
    <w:p w:rsidR="00FC8DA4" w:rsidP="04FD4D5D" w:rsidRDefault="00FC8DA4" w14:paraId="1E5DE042" w14:textId="098CED6A">
      <w:pPr>
        <w:spacing w:after="0" w:afterAutospacing="off"/>
        <w:jc w:val="left"/>
      </w:pPr>
      <w:r w:rsidR="00FC8DA4">
        <w:rPr/>
        <w:t xml:space="preserve">Total course time does not exceed 2 hours.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f6413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043b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3e0a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2db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8f64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5744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e7f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7EB94"/>
    <w:rsid w:val="00FC8DA4"/>
    <w:rsid w:val="04FD4D5D"/>
    <w:rsid w:val="05CEA43E"/>
    <w:rsid w:val="0C37EB94"/>
    <w:rsid w:val="0C4514CB"/>
    <w:rsid w:val="34B612A4"/>
    <w:rsid w:val="6C14D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8298"/>
  <w15:chartTrackingRefBased/>
  <w15:docId w15:val="{9A2F61CD-2187-4AA0-88AA-5D1895D850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b20da7877944e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7BCDF56222A47BE07F4E079CE7EB0" ma:contentTypeVersion="18" ma:contentTypeDescription="Create a new document." ma:contentTypeScope="" ma:versionID="580145255b51b350c69b45f7aef6c9c5">
  <xsd:schema xmlns:xsd="http://www.w3.org/2001/XMLSchema" xmlns:xs="http://www.w3.org/2001/XMLSchema" xmlns:p="http://schemas.microsoft.com/office/2006/metadata/properties" xmlns:ns2="839ca9a9-ca33-4343-9dbd-05d07bcc6d4d" xmlns:ns3="45a329ca-748f-47a6-a917-d8560393942b" targetNamespace="http://schemas.microsoft.com/office/2006/metadata/properties" ma:root="true" ma:fieldsID="47a96b8e17b71ce7e28dd32f7c112e8e" ns2:_="" ns3:_="">
    <xsd:import namespace="839ca9a9-ca33-4343-9dbd-05d07bcc6d4d"/>
    <xsd:import namespace="45a329ca-748f-47a6-a917-d85603939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a9a9-ca33-4343-9dbd-05d07bcc6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329ca-748f-47a6-a917-d85603939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2e7d81-dbb9-44f1-8707-55a7b33a6a6c}" ma:internalName="TaxCatchAll" ma:showField="CatchAllData" ma:web="45a329ca-748f-47a6-a917-d85603939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ca9a9-ca33-4343-9dbd-05d07bcc6d4d">
      <Terms xmlns="http://schemas.microsoft.com/office/infopath/2007/PartnerControls"/>
    </lcf76f155ced4ddcb4097134ff3c332f>
    <TaxCatchAll xmlns="45a329ca-748f-47a6-a917-d8560393942b" xsi:nil="true"/>
  </documentManagement>
</p:properties>
</file>

<file path=customXml/itemProps1.xml><?xml version="1.0" encoding="utf-8"?>
<ds:datastoreItem xmlns:ds="http://schemas.openxmlformats.org/officeDocument/2006/customXml" ds:itemID="{677D51DB-7AA3-4B34-B58D-186CD8E13EF5}"/>
</file>

<file path=customXml/itemProps2.xml><?xml version="1.0" encoding="utf-8"?>
<ds:datastoreItem xmlns:ds="http://schemas.openxmlformats.org/officeDocument/2006/customXml" ds:itemID="{6414F8FD-3982-41CE-8969-2777A7F598C1}"/>
</file>

<file path=customXml/itemProps3.xml><?xml version="1.0" encoding="utf-8"?>
<ds:datastoreItem xmlns:ds="http://schemas.openxmlformats.org/officeDocument/2006/customXml" ds:itemID="{D0EF270B-4F59-4BBA-B88A-A9ACFFF687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Badillo, Brittany E</dc:creator>
  <cp:keywords/>
  <dc:description/>
  <cp:lastModifiedBy>Badillo, Brittany E</cp:lastModifiedBy>
  <dcterms:created xsi:type="dcterms:W3CDTF">2026-04-02T14:33:57Z</dcterms:created>
  <dcterms:modified xsi:type="dcterms:W3CDTF">2026-04-02T14:37:19Z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0x01010003C7BCDF56222A47BE07F4E079CE7EB0</vt:lpwstr>
  </property>
  <property fmtid="{D5CDD505-2E9C-101B-9397-08002B2CF9AE}" pid="3" name="MediaServiceImageTags">
    <vt:lpwstr/>
  </property>
</Properties>
</file>